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6A5694D7" w14:textId="77777777" w:rsidTr="00DE3FA8">
        <w:tc>
          <w:tcPr>
            <w:tcW w:w="9778" w:type="dxa"/>
            <w:shd w:val="clear" w:color="auto" w:fill="auto"/>
          </w:tcPr>
          <w:p w14:paraId="129EB00B" w14:textId="798E00F5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E33C54">
              <w:rPr>
                <w:b/>
                <w:sz w:val="32"/>
                <w:lang w:val="it-IT"/>
              </w:rPr>
              <w:t>3</w:t>
            </w:r>
            <w:r w:rsidR="00D85DB8">
              <w:rPr>
                <w:b/>
                <w:sz w:val="32"/>
                <w:lang w:val="it-IT"/>
              </w:rPr>
              <w:t xml:space="preserve"> del 14/02/2019</w:t>
            </w:r>
          </w:p>
          <w:p w14:paraId="6CD4498B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27165880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F4DFBD8" w14:textId="77777777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85DB8">
              <w:rPr>
                <w:sz w:val="32"/>
                <w:lang w:val="it-IT"/>
              </w:rPr>
              <w:t>3</w:t>
            </w:r>
            <w:r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D85DB8">
              <w:rPr>
                <w:sz w:val="32"/>
                <w:lang w:val="it-IT"/>
              </w:rPr>
              <w:t>14/02</w:t>
            </w:r>
            <w:r w:rsidR="00DE3FA8">
              <w:rPr>
                <w:sz w:val="32"/>
                <w:lang w:val="it-IT"/>
              </w:rPr>
              <w:t>/201</w:t>
            </w:r>
            <w:r w:rsidR="004B3485">
              <w:rPr>
                <w:sz w:val="32"/>
                <w:lang w:val="it-IT"/>
              </w:rPr>
              <w:t>9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E3FA8">
              <w:rPr>
                <w:sz w:val="32"/>
                <w:lang w:val="it-IT"/>
              </w:rPr>
              <w:t>0</w:t>
            </w:r>
            <w:r w:rsidR="00D85DB8">
              <w:rPr>
                <w:sz w:val="32"/>
                <w:lang w:val="it-IT"/>
              </w:rPr>
              <w:t>2</w:t>
            </w:r>
            <w:r w:rsidR="00DE3FA8">
              <w:rPr>
                <w:sz w:val="32"/>
                <w:lang w:val="it-IT"/>
              </w:rPr>
              <w:t>/2019</w:t>
            </w:r>
          </w:p>
          <w:p w14:paraId="0DC3630A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1BBB3ABF" w14:textId="77777777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3B0AD0">
              <w:rPr>
                <w:lang w:val="it-IT"/>
              </w:rPr>
              <w:t>1</w:t>
            </w:r>
            <w:r w:rsidR="006D281F">
              <w:rPr>
                <w:lang w:val="it-IT"/>
              </w:rPr>
              <w:t>5</w:t>
            </w:r>
            <w:r w:rsidR="003B0AD0">
              <w:rPr>
                <w:lang w:val="it-IT"/>
              </w:rPr>
              <w:t>/</w:t>
            </w:r>
            <w:r w:rsidR="00A950EF">
              <w:rPr>
                <w:lang w:val="it-IT"/>
              </w:rPr>
              <w:t>02</w:t>
            </w:r>
            <w:r>
              <w:rPr>
                <w:lang w:val="it-IT"/>
              </w:rPr>
              <w:t>/2019</w:t>
            </w:r>
          </w:p>
          <w:p w14:paraId="78C96921" w14:textId="77777777" w:rsidR="00DE3FA8" w:rsidRPr="00BB5902" w:rsidRDefault="00DE3FA8" w:rsidP="005347D3">
            <w:pPr>
              <w:pStyle w:val="Sommariodefinitivo"/>
            </w:pPr>
          </w:p>
          <w:p w14:paraId="61D31C95" w14:textId="77777777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>
              <w:rPr>
                <w:lang w:val="it-IT"/>
              </w:rPr>
              <w:t>Massimo Piccione, Giovanni Calò</w:t>
            </w:r>
          </w:p>
          <w:p w14:paraId="7AFC7B3C" w14:textId="77777777" w:rsidR="00DE3FA8" w:rsidRPr="00BB5902" w:rsidRDefault="00DE3FA8" w:rsidP="005347D3">
            <w:pPr>
              <w:pStyle w:val="Sommariodefinitivo"/>
            </w:pPr>
          </w:p>
          <w:p w14:paraId="43109758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7735188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6E8AF03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632D9736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670EE5E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4197CA35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0790B7F0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4AFC26D3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66A56AD" w14:textId="77777777" w:rsidR="00DE3FA8" w:rsidRPr="00BB5902" w:rsidRDefault="00286EED" w:rsidP="003B0AD0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6D281F">
                    <w:t>5</w:t>
                  </w:r>
                  <w:r>
                    <w:t>/</w:t>
                  </w:r>
                  <w:r w:rsidR="004B3485">
                    <w:t>02</w:t>
                  </w:r>
                  <w:r w:rsidR="00DE3FA8">
                    <w:t>/2019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788C0582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2EBC4430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CF190E7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5ED252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5B69D57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9BEBC1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5439681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A50D70B" w14:textId="77777777" w:rsidR="00DE3FA8" w:rsidRPr="00BB5902" w:rsidRDefault="00DE3FA8" w:rsidP="005347D3">
            <w:pPr>
              <w:pStyle w:val="Sommariodefinitivo"/>
            </w:pPr>
          </w:p>
        </w:tc>
        <w:bookmarkStart w:id="1" w:name="_GoBack"/>
        <w:bookmarkEnd w:id="1"/>
      </w:tr>
    </w:tbl>
    <w:p w14:paraId="1698DFC3" w14:textId="77777777" w:rsidR="00DE3FA8" w:rsidRDefault="00DE3FA8" w:rsidP="00DE3FA8">
      <w:pPr>
        <w:rPr>
          <w:lang w:eastAsia="it-IT"/>
        </w:rPr>
      </w:pPr>
    </w:p>
    <w:p w14:paraId="01CD05A6" w14:textId="77777777" w:rsidR="00DE3FA8" w:rsidRDefault="00DE3FA8" w:rsidP="00DE3FA8">
      <w:pPr>
        <w:rPr>
          <w:lang w:eastAsia="it-IT"/>
        </w:rPr>
      </w:pPr>
    </w:p>
    <w:p w14:paraId="315E618F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0CD183E5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5CBDA39C" w14:textId="77777777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a far data da</w:t>
      </w:r>
      <w:r w:rsidR="003E35D6">
        <w:rPr>
          <w:rFonts w:ascii="Arial Narrow" w:hAnsi="Arial Narrow"/>
        </w:rPr>
        <w:t>l 31</w:t>
      </w:r>
      <w:r w:rsidR="00211A7A">
        <w:rPr>
          <w:rFonts w:ascii="Arial Narrow" w:hAnsi="Arial Narrow"/>
        </w:rPr>
        <w:t>.</w:t>
      </w:r>
      <w:r w:rsidR="00D85DB8">
        <w:rPr>
          <w:rFonts w:ascii="Arial Narrow" w:hAnsi="Arial Narrow"/>
        </w:rPr>
        <w:t>01</w:t>
      </w:r>
      <w:r w:rsidR="00211A7A">
        <w:rPr>
          <w:rFonts w:ascii="Arial Narrow" w:hAnsi="Arial Narrow"/>
        </w:rPr>
        <w:t>.</w:t>
      </w:r>
      <w:r w:rsidR="003E35D6">
        <w:rPr>
          <w:rFonts w:ascii="Arial Narrow" w:hAnsi="Arial Narrow"/>
        </w:rPr>
        <w:t>201</w:t>
      </w:r>
      <w:r w:rsidR="00D85DB8">
        <w:rPr>
          <w:rFonts w:ascii="Arial Narrow" w:hAnsi="Arial Narrow"/>
        </w:rPr>
        <w:t>9</w:t>
      </w:r>
      <w:r w:rsidR="003E35D6">
        <w:rPr>
          <w:rFonts w:ascii="Arial Narrow" w:hAnsi="Arial Narrow"/>
        </w:rPr>
        <w:t xml:space="preserve"> fino al </w:t>
      </w:r>
      <w:r w:rsidR="00D85DB8">
        <w:rPr>
          <w:rFonts w:ascii="Arial Narrow" w:hAnsi="Arial Narrow"/>
        </w:rPr>
        <w:t>14</w:t>
      </w:r>
      <w:r w:rsidR="00211A7A">
        <w:rPr>
          <w:rFonts w:ascii="Arial Narrow" w:hAnsi="Arial Narrow"/>
        </w:rPr>
        <w:t>.</w:t>
      </w:r>
      <w:r w:rsidR="00A950EF">
        <w:rPr>
          <w:rFonts w:ascii="Arial Narrow" w:hAnsi="Arial Narrow"/>
        </w:rPr>
        <w:t>0</w:t>
      </w:r>
      <w:r w:rsidR="00D85DB8">
        <w:rPr>
          <w:rFonts w:ascii="Arial Narrow" w:hAnsi="Arial Narrow"/>
        </w:rPr>
        <w:t>2</w:t>
      </w:r>
      <w:r w:rsidR="00211A7A">
        <w:rPr>
          <w:rFonts w:ascii="Arial Narrow" w:hAnsi="Arial Narrow"/>
        </w:rPr>
        <w:t>.</w:t>
      </w:r>
      <w:r>
        <w:rPr>
          <w:rFonts w:ascii="Arial Narrow" w:hAnsi="Arial Narrow"/>
        </w:rPr>
        <w:t>201</w:t>
      </w:r>
      <w:r w:rsidR="00A950EF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nell’ambito delle attività di evolutiva e correttiva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723A7315" w14:textId="77777777" w:rsidR="00BB0E5E" w:rsidRPr="00DE3FA8" w:rsidRDefault="00BB0E5E" w:rsidP="00DE3FA8">
      <w:pPr>
        <w:jc w:val="both"/>
        <w:rPr>
          <w:rFonts w:ascii="Arial Narrow" w:hAnsi="Arial Narrow"/>
        </w:rPr>
      </w:pPr>
      <w:bookmarkStart w:id="2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bookmarkEnd w:id="2"/>
    <w:p w14:paraId="475DDD8C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77091381" w14:textId="77777777" w:rsidR="004B3485" w:rsidRPr="00A33AFC" w:rsidRDefault="004B3485" w:rsidP="00286EED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Funzionalità</w:t>
      </w:r>
    </w:p>
    <w:p w14:paraId="323E3F4A" w14:textId="77777777" w:rsidR="00DB3D38" w:rsidRDefault="00D85DB8" w:rsidP="003A4F0C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>
        <w:rPr>
          <w:i/>
          <w:color w:val="auto"/>
          <w:lang w:val="it-IT"/>
        </w:rPr>
        <w:t xml:space="preserve">Tabella Altre classificazioni </w:t>
      </w:r>
    </w:p>
    <w:p w14:paraId="190EC470" w14:textId="77777777" w:rsidR="003A4F0C" w:rsidRPr="003A4F0C" w:rsidRDefault="00FE47F3" w:rsidP="003A4F0C">
      <w:pPr>
        <w:pStyle w:val="Sommariodefinitivo"/>
        <w:rPr>
          <w:color w:val="auto"/>
          <w:lang w:val="it-IT"/>
        </w:rPr>
      </w:pPr>
      <w:r>
        <w:rPr>
          <w:color w:val="auto"/>
          <w:lang w:val="it-IT"/>
        </w:rPr>
        <w:t>Si è provveduto ad adeguare le trasformazioni della struttura AP03 per fare in modo c</w:t>
      </w:r>
      <w:r w:rsidR="003A4F0C" w:rsidRPr="003A4F0C">
        <w:rPr>
          <w:color w:val="auto"/>
          <w:lang w:val="it-IT"/>
        </w:rPr>
        <w:t>he in</w:t>
      </w:r>
      <w:r w:rsidR="003A4F0C">
        <w:rPr>
          <w:color w:val="auto"/>
          <w:lang w:val="it-IT"/>
        </w:rPr>
        <w:t xml:space="preserve"> </w:t>
      </w:r>
      <w:r w:rsidR="003A4F0C" w:rsidRPr="003A4F0C">
        <w:rPr>
          <w:color w:val="auto"/>
          <w:lang w:val="it-IT"/>
        </w:rPr>
        <w:t>fase di generazione del txt fosse creata anche la stringa relativa alla classificazione di Tipo LA</w:t>
      </w:r>
      <w:r>
        <w:rPr>
          <w:color w:val="auto"/>
          <w:lang w:val="it-IT"/>
        </w:rPr>
        <w:t>, al fine di consentire i</w:t>
      </w:r>
      <w:r w:rsidR="003A4F0C" w:rsidRPr="003A4F0C">
        <w:rPr>
          <w:color w:val="auto"/>
          <w:lang w:val="it-IT"/>
        </w:rPr>
        <w:t>l corretto monitoraggio dell'associazione tra progetti e linee d'azione ai fini del Performance Framework</w:t>
      </w:r>
      <w:r w:rsidR="00956D37">
        <w:rPr>
          <w:color w:val="auto"/>
          <w:lang w:val="it-IT"/>
        </w:rPr>
        <w:t>.</w:t>
      </w:r>
    </w:p>
    <w:p w14:paraId="6692CC42" w14:textId="77777777" w:rsidR="004B3485" w:rsidRDefault="004B3485" w:rsidP="003A4F0C">
      <w:pPr>
        <w:pStyle w:val="Sommariodefinitivo"/>
        <w:rPr>
          <w:color w:val="auto"/>
          <w:lang w:val="it-IT"/>
        </w:rPr>
      </w:pPr>
    </w:p>
    <w:p w14:paraId="28B2FC6F" w14:textId="77777777" w:rsidR="004B3485" w:rsidRPr="00A33AFC" w:rsidRDefault="004B3485" w:rsidP="00A33AFC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14:paraId="758AFCD9" w14:textId="77777777" w:rsidR="00E53B63" w:rsidRPr="003A4F0C" w:rsidRDefault="00E53B63" w:rsidP="00E53B63">
      <w:pPr>
        <w:pStyle w:val="Sommariodefinitivo"/>
        <w:numPr>
          <w:ilvl w:val="0"/>
          <w:numId w:val="14"/>
        </w:numPr>
        <w:ind w:hanging="108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3_2_1_7_AN_Manuale estrazione lista inadempienti</w:t>
      </w:r>
      <w:r w:rsidR="001743B1">
        <w:rPr>
          <w:i/>
          <w:color w:val="auto"/>
          <w:lang w:val="it-IT"/>
        </w:rPr>
        <w:t xml:space="preserve"> vers.</w:t>
      </w:r>
      <w:r w:rsidR="00D85DB8">
        <w:rPr>
          <w:i/>
          <w:color w:val="auto"/>
          <w:lang w:val="it-IT"/>
        </w:rPr>
        <w:t>2</w:t>
      </w:r>
      <w:r w:rsidR="001743B1">
        <w:rPr>
          <w:i/>
          <w:color w:val="auto"/>
          <w:lang w:val="it-IT"/>
        </w:rPr>
        <w:t>.0_2019</w:t>
      </w:r>
    </w:p>
    <w:p w14:paraId="7012F875" w14:textId="77777777" w:rsidR="004B3485" w:rsidRPr="004B3485" w:rsidRDefault="004B3485" w:rsidP="00DE3FA8">
      <w:pPr>
        <w:pStyle w:val="Sommariodefinitivo"/>
        <w:rPr>
          <w:color w:val="auto"/>
          <w:lang w:val="it-IT"/>
        </w:rPr>
      </w:pPr>
    </w:p>
    <w:p w14:paraId="22D28270" w14:textId="77777777" w:rsidR="00DE3FA8" w:rsidRDefault="004B3485" w:rsidP="00A33AFC">
      <w:pPr>
        <w:pStyle w:val="Sommariodefinitivo"/>
        <w:numPr>
          <w:ilvl w:val="0"/>
          <w:numId w:val="12"/>
        </w:numPr>
        <w:rPr>
          <w:b/>
          <w:color w:val="auto"/>
          <w:lang w:val="it-IT"/>
        </w:rPr>
      </w:pPr>
      <w:r w:rsidRPr="004B3485">
        <w:rPr>
          <w:b/>
          <w:color w:val="auto"/>
          <w:lang w:val="it-IT"/>
        </w:rPr>
        <w:t>Reportistica</w:t>
      </w:r>
    </w:p>
    <w:p w14:paraId="00E2C5C1" w14:textId="77777777" w:rsidR="001A19EE" w:rsidRDefault="001A19EE" w:rsidP="001A19EE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Adeguamento report n.37 Cds_2</w:t>
      </w:r>
    </w:p>
    <w:p w14:paraId="16C92008" w14:textId="77777777" w:rsidR="00D85DB8" w:rsidRDefault="00D85DB8" w:rsidP="00E53B63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Creazione nuovo report indicatori fasi procedurali Performance Framework</w:t>
      </w:r>
    </w:p>
    <w:p w14:paraId="3CDE9F1C" w14:textId="77777777" w:rsidR="001A19EE" w:rsidRPr="001A19EE" w:rsidRDefault="001A19EE" w:rsidP="0031555D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1A19EE">
        <w:rPr>
          <w:i/>
          <w:color w:val="auto"/>
          <w:lang w:val="it-IT"/>
        </w:rPr>
        <w:t>Adeguamento report n.37 Performance Framework</w:t>
      </w:r>
    </w:p>
    <w:sectPr w:rsidR="001A19EE" w:rsidRPr="001A1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5094D4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5178"/>
    <w:multiLevelType w:val="hybridMultilevel"/>
    <w:tmpl w:val="02ACF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2095C"/>
    <w:multiLevelType w:val="hybridMultilevel"/>
    <w:tmpl w:val="A0601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121E31"/>
    <w:rsid w:val="001743B1"/>
    <w:rsid w:val="001A19EE"/>
    <w:rsid w:val="00211A7A"/>
    <w:rsid w:val="00286EED"/>
    <w:rsid w:val="0033397A"/>
    <w:rsid w:val="00383A73"/>
    <w:rsid w:val="003A4F0C"/>
    <w:rsid w:val="003B0AD0"/>
    <w:rsid w:val="003E35D6"/>
    <w:rsid w:val="004B3485"/>
    <w:rsid w:val="00583B0E"/>
    <w:rsid w:val="00607BA5"/>
    <w:rsid w:val="00623C02"/>
    <w:rsid w:val="006375DE"/>
    <w:rsid w:val="00673CF7"/>
    <w:rsid w:val="006D281F"/>
    <w:rsid w:val="007013B2"/>
    <w:rsid w:val="00956D37"/>
    <w:rsid w:val="0097196D"/>
    <w:rsid w:val="00A30B06"/>
    <w:rsid w:val="00A33AFC"/>
    <w:rsid w:val="00A950EF"/>
    <w:rsid w:val="00BB0E5E"/>
    <w:rsid w:val="00D85DB8"/>
    <w:rsid w:val="00DB3D38"/>
    <w:rsid w:val="00DE3FA8"/>
    <w:rsid w:val="00E33C54"/>
    <w:rsid w:val="00E53B63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25D9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31</cp:revision>
  <cp:lastPrinted>2019-11-18T17:23:00Z</cp:lastPrinted>
  <dcterms:created xsi:type="dcterms:W3CDTF">2019-01-17T16:32:00Z</dcterms:created>
  <dcterms:modified xsi:type="dcterms:W3CDTF">2019-11-18T17:24:00Z</dcterms:modified>
</cp:coreProperties>
</file>