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E3FA8" w:rsidRPr="00BB5902" w14:paraId="07957771" w14:textId="77777777" w:rsidTr="00DE3FA8">
        <w:tc>
          <w:tcPr>
            <w:tcW w:w="9778" w:type="dxa"/>
            <w:shd w:val="clear" w:color="auto" w:fill="auto"/>
          </w:tcPr>
          <w:p w14:paraId="352D99CE" w14:textId="0C090BC0" w:rsidR="00DE3FA8" w:rsidRPr="00BB5902" w:rsidRDefault="00DE3FA8" w:rsidP="005347D3">
            <w:pPr>
              <w:pStyle w:val="Sommariodefinitivo"/>
              <w:rPr>
                <w:b/>
                <w:sz w:val="32"/>
                <w:lang w:val="it-IT"/>
              </w:rPr>
            </w:pPr>
            <w:r w:rsidRPr="00BB5902">
              <w:rPr>
                <w:b/>
                <w:sz w:val="32"/>
                <w:lang w:val="it-IT"/>
              </w:rPr>
              <w:t xml:space="preserve">Release note </w:t>
            </w:r>
            <w:r w:rsidR="004B3485">
              <w:rPr>
                <w:b/>
                <w:sz w:val="32"/>
                <w:lang w:val="it-IT"/>
              </w:rPr>
              <w:t>n.</w:t>
            </w:r>
            <w:r w:rsidR="00D22E2F">
              <w:rPr>
                <w:b/>
                <w:sz w:val="32"/>
                <w:lang w:val="it-IT"/>
              </w:rPr>
              <w:t>7</w:t>
            </w:r>
            <w:r w:rsidR="001E12C6">
              <w:rPr>
                <w:b/>
                <w:sz w:val="32"/>
                <w:lang w:val="it-IT"/>
              </w:rPr>
              <w:t xml:space="preserve"> </w:t>
            </w:r>
            <w:r w:rsidR="00D85DB8">
              <w:rPr>
                <w:b/>
                <w:sz w:val="32"/>
                <w:lang w:val="it-IT"/>
              </w:rPr>
              <w:t xml:space="preserve">del </w:t>
            </w:r>
            <w:r w:rsidR="00906F7F">
              <w:rPr>
                <w:b/>
                <w:sz w:val="32"/>
                <w:lang w:val="it-IT"/>
              </w:rPr>
              <w:t>22</w:t>
            </w:r>
            <w:r w:rsidR="00450FCF">
              <w:rPr>
                <w:b/>
                <w:sz w:val="32"/>
                <w:lang w:val="it-IT"/>
              </w:rPr>
              <w:t>/11</w:t>
            </w:r>
            <w:r w:rsidR="00225575">
              <w:rPr>
                <w:b/>
                <w:sz w:val="32"/>
                <w:lang w:val="it-IT"/>
              </w:rPr>
              <w:t>/</w:t>
            </w:r>
            <w:r w:rsidR="00D85DB8">
              <w:rPr>
                <w:b/>
                <w:sz w:val="32"/>
                <w:lang w:val="it-IT"/>
              </w:rPr>
              <w:t>2019</w:t>
            </w:r>
          </w:p>
          <w:p w14:paraId="31724E80" w14:textId="77777777" w:rsidR="004B3485" w:rsidRDefault="004B3485" w:rsidP="005347D3">
            <w:pPr>
              <w:pStyle w:val="Sommariodefinitivo"/>
              <w:rPr>
                <w:b/>
                <w:lang w:val="it-IT"/>
              </w:rPr>
            </w:pPr>
          </w:p>
          <w:p w14:paraId="093A561A" w14:textId="77777777" w:rsidR="00DE3FA8" w:rsidRPr="00BB5902" w:rsidRDefault="00DE3FA8" w:rsidP="005347D3">
            <w:pPr>
              <w:pStyle w:val="Sommariodefinitivo"/>
              <w:rPr>
                <w:b/>
                <w:lang w:val="it-IT"/>
              </w:rPr>
            </w:pPr>
            <w:r w:rsidRPr="00BB5902">
              <w:rPr>
                <w:b/>
                <w:lang w:val="it-IT"/>
              </w:rPr>
              <w:t>Denominazione digitale del documento:</w:t>
            </w:r>
          </w:p>
          <w:p w14:paraId="1E05CF81" w14:textId="76271CCF" w:rsidR="00DE3FA8" w:rsidRPr="00BB5902" w:rsidRDefault="003B0AD0" w:rsidP="005347D3">
            <w:pPr>
              <w:pStyle w:val="Sommariodefinitivo"/>
              <w:rPr>
                <w:sz w:val="32"/>
                <w:lang w:val="it-IT"/>
              </w:rPr>
            </w:pPr>
            <w:bookmarkStart w:id="0" w:name="_Hlk1040380"/>
            <w:r>
              <w:rPr>
                <w:sz w:val="32"/>
                <w:lang w:val="it-IT"/>
              </w:rPr>
              <w:t>3_2_4_</w:t>
            </w:r>
            <w:r w:rsidR="0076455E">
              <w:rPr>
                <w:sz w:val="32"/>
                <w:lang w:val="it-IT"/>
              </w:rPr>
              <w:t>7</w:t>
            </w:r>
            <w:r w:rsidR="00225575">
              <w:rPr>
                <w:sz w:val="32"/>
                <w:lang w:val="it-IT"/>
              </w:rPr>
              <w:t>_</w:t>
            </w:r>
            <w:r w:rsidR="00DE3FA8" w:rsidRPr="00BB5902">
              <w:rPr>
                <w:sz w:val="32"/>
                <w:lang w:val="it-IT"/>
              </w:rPr>
              <w:t xml:space="preserve">RN_ </w:t>
            </w:r>
            <w:bookmarkEnd w:id="0"/>
            <w:r w:rsidR="00DE3FA8">
              <w:rPr>
                <w:sz w:val="32"/>
                <w:lang w:val="it-IT"/>
              </w:rPr>
              <w:t xml:space="preserve">Release note al </w:t>
            </w:r>
            <w:r w:rsidR="00906F7F">
              <w:rPr>
                <w:sz w:val="32"/>
                <w:lang w:val="it-IT"/>
              </w:rPr>
              <w:t>22</w:t>
            </w:r>
            <w:r w:rsidR="00450FCF">
              <w:rPr>
                <w:sz w:val="32"/>
                <w:lang w:val="it-IT"/>
              </w:rPr>
              <w:t>/11</w:t>
            </w:r>
            <w:r w:rsidR="00DB3AD0">
              <w:rPr>
                <w:sz w:val="32"/>
                <w:lang w:val="it-IT"/>
              </w:rPr>
              <w:t>/</w:t>
            </w:r>
            <w:r w:rsidR="00DE3FA8">
              <w:rPr>
                <w:sz w:val="32"/>
                <w:lang w:val="it-IT"/>
              </w:rPr>
              <w:t>201</w:t>
            </w:r>
            <w:r w:rsidR="004B3485">
              <w:rPr>
                <w:sz w:val="32"/>
                <w:lang w:val="it-IT"/>
              </w:rPr>
              <w:t>9</w:t>
            </w:r>
            <w:r w:rsidR="00DE3FA8" w:rsidRPr="00BB5902">
              <w:rPr>
                <w:sz w:val="32"/>
                <w:lang w:val="it-IT"/>
              </w:rPr>
              <w:t>_</w:t>
            </w:r>
            <w:r w:rsidR="00003644">
              <w:rPr>
                <w:sz w:val="32"/>
                <w:lang w:val="it-IT"/>
              </w:rPr>
              <w:t>vers.1.0_</w:t>
            </w:r>
            <w:r w:rsidR="00DE3FA8" w:rsidRPr="00BB5902">
              <w:rPr>
                <w:sz w:val="32"/>
                <w:lang w:val="it-IT"/>
              </w:rPr>
              <w:t xml:space="preserve">n. </w:t>
            </w:r>
            <w:r w:rsidR="00DE3FA8">
              <w:rPr>
                <w:sz w:val="32"/>
                <w:lang w:val="it-IT"/>
              </w:rPr>
              <w:t>0</w:t>
            </w:r>
            <w:r w:rsidR="00D22E2F">
              <w:rPr>
                <w:sz w:val="32"/>
                <w:lang w:val="it-IT"/>
              </w:rPr>
              <w:t>7</w:t>
            </w:r>
            <w:r w:rsidR="00DE3FA8">
              <w:rPr>
                <w:sz w:val="32"/>
                <w:lang w:val="it-IT"/>
              </w:rPr>
              <w:t>/2019</w:t>
            </w:r>
          </w:p>
          <w:p w14:paraId="5FF65A35" w14:textId="77777777" w:rsidR="00DE3FA8" w:rsidRPr="00BB5902" w:rsidRDefault="00DE3FA8" w:rsidP="005347D3">
            <w:pPr>
              <w:pStyle w:val="Sommariodefinitivo"/>
              <w:rPr>
                <w:sz w:val="32"/>
                <w:lang w:val="it-IT"/>
              </w:rPr>
            </w:pPr>
          </w:p>
          <w:p w14:paraId="08EF9500" w14:textId="0B19EAF3" w:rsidR="00DE3FA8" w:rsidRPr="00BB5902" w:rsidRDefault="00DE3FA8" w:rsidP="005347D3">
            <w:pPr>
              <w:pStyle w:val="Sommariodefinitivo"/>
              <w:rPr>
                <w:lang w:val="it-IT"/>
              </w:rPr>
            </w:pPr>
            <w:r w:rsidRPr="00BB5902">
              <w:rPr>
                <w:b/>
                <w:lang w:val="it-IT"/>
              </w:rPr>
              <w:t>D</w:t>
            </w:r>
            <w:r w:rsidRPr="00BB5902">
              <w:rPr>
                <w:b/>
              </w:rPr>
              <w:t>ata rilascio</w:t>
            </w:r>
            <w:r w:rsidRPr="00BB5902">
              <w:rPr>
                <w:b/>
                <w:lang w:val="it-IT"/>
              </w:rPr>
              <w:t xml:space="preserve"> documento</w:t>
            </w:r>
            <w:r w:rsidRPr="00BB5902">
              <w:rPr>
                <w:b/>
              </w:rPr>
              <w:t>:</w:t>
            </w:r>
            <w:r w:rsidRPr="00BB5902">
              <w:t xml:space="preserve"> </w:t>
            </w:r>
            <w:r w:rsidR="00906F7F">
              <w:rPr>
                <w:lang w:val="it-IT"/>
              </w:rPr>
              <w:t>22</w:t>
            </w:r>
            <w:r w:rsidR="00450FCF">
              <w:rPr>
                <w:lang w:val="it-IT"/>
              </w:rPr>
              <w:t>/11</w:t>
            </w:r>
            <w:r w:rsidR="00AE29E0">
              <w:rPr>
                <w:lang w:val="it-IT"/>
              </w:rPr>
              <w:t>/</w:t>
            </w:r>
            <w:r>
              <w:rPr>
                <w:lang w:val="it-IT"/>
              </w:rPr>
              <w:t>2019</w:t>
            </w:r>
          </w:p>
          <w:p w14:paraId="6A33CA22" w14:textId="77777777" w:rsidR="00DE3FA8" w:rsidRPr="00BB5902" w:rsidRDefault="00DE3FA8" w:rsidP="005347D3">
            <w:pPr>
              <w:pStyle w:val="Sommariodefinitivo"/>
            </w:pPr>
          </w:p>
          <w:p w14:paraId="5FDE6FD6" w14:textId="44710DAA" w:rsidR="00DE3FA8" w:rsidRPr="00BB5902" w:rsidRDefault="00DE3FA8" w:rsidP="005347D3">
            <w:pPr>
              <w:pStyle w:val="Sommariodefinitivo"/>
              <w:rPr>
                <w:lang w:val="it-IT"/>
              </w:rPr>
            </w:pPr>
            <w:r w:rsidRPr="00BB5902">
              <w:rPr>
                <w:b/>
                <w:lang w:val="it-IT"/>
              </w:rPr>
              <w:t>Rilasciata a:</w:t>
            </w:r>
            <w:r w:rsidRPr="00BB5902">
              <w:rPr>
                <w:lang w:val="it-IT"/>
              </w:rPr>
              <w:t xml:space="preserve"> </w:t>
            </w:r>
            <w:r w:rsidR="00450FCF">
              <w:rPr>
                <w:lang w:val="it-IT"/>
              </w:rPr>
              <w:t>AdG</w:t>
            </w:r>
          </w:p>
          <w:p w14:paraId="73755DC0" w14:textId="77777777" w:rsidR="00DE3FA8" w:rsidRPr="00BB5902" w:rsidRDefault="00DE3FA8" w:rsidP="005347D3">
            <w:pPr>
              <w:pStyle w:val="Sommariodefinitivo"/>
            </w:pPr>
          </w:p>
          <w:p w14:paraId="789A7600" w14:textId="77777777" w:rsidR="00DE3FA8" w:rsidRPr="00BB5902" w:rsidRDefault="00DE3FA8" w:rsidP="005347D3">
            <w:pPr>
              <w:pStyle w:val="Sommariodefinitivo"/>
            </w:pPr>
          </w:p>
          <w:tbl>
            <w:tblPr>
              <w:tblW w:w="4939"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754"/>
              <w:gridCol w:w="2468"/>
              <w:gridCol w:w="2468"/>
              <w:gridCol w:w="2597"/>
            </w:tblGrid>
            <w:tr w:rsidR="00DE3FA8" w:rsidRPr="00BB5902" w14:paraId="06CE73FF" w14:textId="77777777" w:rsidTr="005347D3">
              <w:trPr>
                <w:trHeight w:val="19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00B0F0"/>
                  <w:vAlign w:val="center"/>
                  <w:hideMark/>
                </w:tcPr>
                <w:p w14:paraId="58ADC387"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Versione del documento</w:t>
                  </w:r>
                </w:p>
              </w:tc>
              <w:tc>
                <w:tcPr>
                  <w:tcW w:w="1329" w:type="pct"/>
                  <w:tcBorders>
                    <w:top w:val="single" w:sz="8" w:space="0" w:color="00B0F0"/>
                    <w:left w:val="single" w:sz="8" w:space="0" w:color="00B0F0"/>
                    <w:bottom w:val="single" w:sz="8" w:space="0" w:color="00B0F0"/>
                    <w:right w:val="single" w:sz="8" w:space="0" w:color="00B0F0"/>
                  </w:tcBorders>
                  <w:shd w:val="clear" w:color="auto" w:fill="00B0F0"/>
                  <w:hideMark/>
                </w:tcPr>
                <w:p w14:paraId="1D32F0AE"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Data</w:t>
                  </w:r>
                </w:p>
              </w:tc>
              <w:tc>
                <w:tcPr>
                  <w:tcW w:w="1329" w:type="pct"/>
                  <w:tcBorders>
                    <w:top w:val="single" w:sz="8" w:space="0" w:color="00B0F0"/>
                    <w:left w:val="single" w:sz="8" w:space="0" w:color="00B0F0"/>
                    <w:bottom w:val="single" w:sz="8" w:space="0" w:color="00B0F0"/>
                    <w:right w:val="nil"/>
                  </w:tcBorders>
                  <w:shd w:val="clear" w:color="auto" w:fill="00B0F0"/>
                  <w:vAlign w:val="center"/>
                  <w:hideMark/>
                </w:tcPr>
                <w:p w14:paraId="4648067F"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Adeguamenti</w:t>
                  </w:r>
                </w:p>
              </w:tc>
              <w:tc>
                <w:tcPr>
                  <w:tcW w:w="1398" w:type="pct"/>
                  <w:tcBorders>
                    <w:top w:val="single" w:sz="8" w:space="0" w:color="00B0F0"/>
                    <w:left w:val="nil"/>
                    <w:bottom w:val="single" w:sz="8" w:space="0" w:color="00B0F0"/>
                    <w:right w:val="single" w:sz="8" w:space="0" w:color="00B0F0"/>
                  </w:tcBorders>
                  <w:shd w:val="clear" w:color="auto" w:fill="00B0F0"/>
                  <w:vAlign w:val="center"/>
                  <w:hideMark/>
                </w:tcPr>
                <w:p w14:paraId="542E1452"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val="x-none" w:eastAsia="x-none"/>
                    </w:rPr>
                  </w:pPr>
                  <w:r w:rsidRPr="00BB5902">
                    <w:rPr>
                      <w:rFonts w:eastAsia="Times New Roman"/>
                      <w:b/>
                      <w:noProof/>
                      <w:color w:val="FFFFFF"/>
                      <w:sz w:val="24"/>
                      <w:szCs w:val="24"/>
                      <w:lang w:eastAsia="x-none"/>
                    </w:rPr>
                    <w:t>Note</w:t>
                  </w:r>
                </w:p>
              </w:tc>
            </w:tr>
            <w:tr w:rsidR="00DE3FA8" w:rsidRPr="00BB5902" w14:paraId="38E3409E"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hideMark/>
                </w:tcPr>
                <w:p w14:paraId="3944A7D2" w14:textId="77777777" w:rsidR="00DE3FA8" w:rsidRPr="00BB5902" w:rsidRDefault="00DE3FA8" w:rsidP="005347D3">
                  <w:pPr>
                    <w:spacing w:after="0" w:line="240" w:lineRule="auto"/>
                    <w:jc w:val="center"/>
                    <w:rPr>
                      <w:color w:val="404040"/>
                      <w:lang w:eastAsia="it-IT"/>
                    </w:rPr>
                  </w:pPr>
                  <w:r>
                    <w:rPr>
                      <w:color w:val="404040"/>
                      <w:lang w:eastAsia="it-IT"/>
                    </w:rPr>
                    <w:t>1.0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9E7073F" w14:textId="5FAB76AF" w:rsidR="00DE3FA8" w:rsidRPr="00BB5902" w:rsidRDefault="00906F7F" w:rsidP="003B0AD0">
                  <w:pPr>
                    <w:spacing w:after="0" w:line="240" w:lineRule="auto"/>
                    <w:jc w:val="center"/>
                  </w:pPr>
                  <w:r>
                    <w:t>22</w:t>
                  </w:r>
                  <w:r w:rsidR="00450FCF">
                    <w:t>/11</w:t>
                  </w:r>
                  <w:r w:rsidR="00DE3FA8">
                    <w:t>/2019</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4F0DBB3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5CD38006" w14:textId="77777777" w:rsidR="00DE3FA8" w:rsidRPr="00BB5902" w:rsidRDefault="00DE3FA8" w:rsidP="005347D3">
                  <w:pPr>
                    <w:jc w:val="center"/>
                  </w:pPr>
                  <w:r>
                    <w:t>Prima emissione</w:t>
                  </w:r>
                </w:p>
              </w:tc>
            </w:tr>
            <w:tr w:rsidR="00DE3FA8" w:rsidRPr="00BB5902" w14:paraId="78133908"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0132D075"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573D0EE"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722E55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30C45C3C" w14:textId="77777777" w:rsidR="00DE3FA8" w:rsidRPr="00BB5902" w:rsidRDefault="00DE3FA8" w:rsidP="005347D3">
                  <w:pPr>
                    <w:spacing w:after="0" w:line="240" w:lineRule="auto"/>
                    <w:jc w:val="center"/>
                  </w:pPr>
                </w:p>
              </w:tc>
            </w:tr>
          </w:tbl>
          <w:p w14:paraId="147FD830" w14:textId="77777777" w:rsidR="00DE3FA8" w:rsidRPr="00BB5902" w:rsidRDefault="00DE3FA8" w:rsidP="005347D3">
            <w:pPr>
              <w:pStyle w:val="Sommariodefinitivo"/>
            </w:pPr>
          </w:p>
        </w:tc>
      </w:tr>
    </w:tbl>
    <w:p w14:paraId="0C13E0E7" w14:textId="77777777" w:rsidR="00DE3FA8" w:rsidRDefault="00DE3FA8" w:rsidP="00DE3FA8">
      <w:pPr>
        <w:rPr>
          <w:lang w:eastAsia="it-IT"/>
        </w:rPr>
      </w:pPr>
    </w:p>
    <w:p w14:paraId="71A7AFE4" w14:textId="77777777" w:rsidR="00DE3FA8" w:rsidRDefault="00DE3FA8" w:rsidP="00DE3FA8">
      <w:pPr>
        <w:rPr>
          <w:lang w:eastAsia="it-IT"/>
        </w:rPr>
      </w:pPr>
    </w:p>
    <w:p w14:paraId="4913C3F3" w14:textId="77777777" w:rsidR="00DE3FA8" w:rsidRDefault="00DE3FA8">
      <w:pPr>
        <w:spacing w:after="160" w:line="259" w:lineRule="auto"/>
        <w:rPr>
          <w:lang w:eastAsia="it-IT"/>
        </w:rPr>
      </w:pPr>
      <w:r>
        <w:rPr>
          <w:lang w:eastAsia="it-IT"/>
        </w:rPr>
        <w:br w:type="page"/>
      </w:r>
    </w:p>
    <w:p w14:paraId="16512084" w14:textId="77777777" w:rsidR="00DE3FA8" w:rsidRDefault="00DE3FA8" w:rsidP="00DE3FA8">
      <w:pPr>
        <w:pStyle w:val="Sommariodefinitivo"/>
        <w:numPr>
          <w:ilvl w:val="0"/>
          <w:numId w:val="5"/>
        </w:numPr>
      </w:pPr>
      <w:r>
        <w:lastRenderedPageBreak/>
        <w:t>I</w:t>
      </w:r>
      <w:r w:rsidRPr="00DE3FA8">
        <w:rPr>
          <w:rStyle w:val="SommariodefinitivoCarattere"/>
          <w:lang w:eastAsia="it-IT"/>
        </w:rPr>
        <w:t>ntroduzione</w:t>
      </w:r>
    </w:p>
    <w:p w14:paraId="41591642" w14:textId="3C0CC031" w:rsidR="00DE3FA8" w:rsidRDefault="00DE3FA8" w:rsidP="00DE3FA8">
      <w:pPr>
        <w:jc w:val="both"/>
        <w:rPr>
          <w:rFonts w:ascii="Arial Narrow" w:hAnsi="Arial Narrow"/>
        </w:rPr>
      </w:pPr>
      <w:r>
        <w:rPr>
          <w:rFonts w:ascii="Arial Narrow" w:hAnsi="Arial Narrow"/>
        </w:rPr>
        <w:t>Il presente documento riporta le evoluzioni rilasciate</w:t>
      </w:r>
      <w:r w:rsidR="0033397A">
        <w:rPr>
          <w:rFonts w:ascii="Arial Narrow" w:hAnsi="Arial Narrow"/>
        </w:rPr>
        <w:t xml:space="preserve"> </w:t>
      </w:r>
      <w:r w:rsidR="00ED1B0A">
        <w:rPr>
          <w:rFonts w:ascii="Arial Narrow" w:hAnsi="Arial Narrow"/>
        </w:rPr>
        <w:t xml:space="preserve">in ambiente di </w:t>
      </w:r>
      <w:proofErr w:type="spellStart"/>
      <w:r w:rsidR="00ED1B0A">
        <w:rPr>
          <w:rFonts w:ascii="Arial Narrow" w:hAnsi="Arial Narrow"/>
        </w:rPr>
        <w:t>pre</w:t>
      </w:r>
      <w:proofErr w:type="spellEnd"/>
      <w:r w:rsidR="00ED1B0A">
        <w:rPr>
          <w:rFonts w:ascii="Arial Narrow" w:hAnsi="Arial Narrow"/>
        </w:rPr>
        <w:t xml:space="preserve"> - produzione nel periodo dal 30.</w:t>
      </w:r>
      <w:r w:rsidR="00FF5516">
        <w:rPr>
          <w:rFonts w:ascii="Arial Narrow" w:hAnsi="Arial Narrow"/>
        </w:rPr>
        <w:t>10</w:t>
      </w:r>
      <w:bookmarkStart w:id="1" w:name="_GoBack"/>
      <w:bookmarkEnd w:id="1"/>
      <w:r w:rsidR="00ED1B0A">
        <w:rPr>
          <w:rFonts w:ascii="Arial Narrow" w:hAnsi="Arial Narrow"/>
        </w:rPr>
        <w:t xml:space="preserve">.2019 - </w:t>
      </w:r>
      <w:r w:rsidR="00906F7F">
        <w:rPr>
          <w:rFonts w:ascii="Arial Narrow" w:hAnsi="Arial Narrow"/>
        </w:rPr>
        <w:t>22</w:t>
      </w:r>
      <w:r w:rsidR="00ED1B0A">
        <w:rPr>
          <w:rFonts w:ascii="Arial Narrow" w:hAnsi="Arial Narrow"/>
        </w:rPr>
        <w:t>.11</w:t>
      </w:r>
      <w:r w:rsidR="00AE29E0">
        <w:rPr>
          <w:rFonts w:ascii="Arial Narrow" w:hAnsi="Arial Narrow"/>
        </w:rPr>
        <w:t>.2019</w:t>
      </w:r>
      <w:r>
        <w:rPr>
          <w:rFonts w:ascii="Arial Narrow" w:hAnsi="Arial Narrow"/>
        </w:rPr>
        <w:t xml:space="preserve"> nell’ambito delle attività di evolutiva previste</w:t>
      </w:r>
      <w:r w:rsidRPr="00DE3FA8">
        <w:rPr>
          <w:rFonts w:ascii="Arial Narrow" w:hAnsi="Arial Narrow"/>
        </w:rPr>
        <w:t xml:space="preserve"> </w:t>
      </w:r>
      <w:r>
        <w:rPr>
          <w:rFonts w:ascii="Arial Narrow" w:hAnsi="Arial Narrow"/>
        </w:rPr>
        <w:t>per l’applicativo Caronte.</w:t>
      </w:r>
    </w:p>
    <w:p w14:paraId="11B7C58F" w14:textId="77777777" w:rsidR="00BB0E5E" w:rsidRPr="00DE3FA8" w:rsidRDefault="00BB0E5E" w:rsidP="00DE3FA8">
      <w:pPr>
        <w:jc w:val="both"/>
        <w:rPr>
          <w:rFonts w:ascii="Arial Narrow" w:hAnsi="Arial Narrow"/>
        </w:rPr>
      </w:pPr>
      <w:bookmarkStart w:id="2" w:name="_Hlk1040592"/>
      <w:r>
        <w:rPr>
          <w:rFonts w:ascii="Arial Narrow" w:hAnsi="Arial Narrow"/>
        </w:rPr>
        <w:t>Non sono oggetto della presente nota le</w:t>
      </w:r>
      <w:r w:rsidRPr="00BB0E5E">
        <w:rPr>
          <w:rFonts w:ascii="Arial Narrow" w:hAnsi="Arial Narrow"/>
        </w:rPr>
        <w:t xml:space="preserve"> attività legate a</w:t>
      </w:r>
      <w:r w:rsidR="00673CF7">
        <w:rPr>
          <w:rFonts w:ascii="Arial Narrow" w:hAnsi="Arial Narrow"/>
        </w:rPr>
        <w:t xml:space="preserve">d attività di correttiva derivante da </w:t>
      </w:r>
      <w:r w:rsidRPr="00BB0E5E">
        <w:rPr>
          <w:rFonts w:ascii="Arial Narrow" w:hAnsi="Arial Narrow"/>
        </w:rPr>
        <w:t>segnalazioni Help desk</w:t>
      </w:r>
      <w:r w:rsidR="00673CF7">
        <w:rPr>
          <w:rFonts w:ascii="Arial Narrow" w:hAnsi="Arial Narrow"/>
        </w:rPr>
        <w:t xml:space="preserve">, le quali sono gestite in apposito documento rilasciato con cadenza mensile. </w:t>
      </w:r>
    </w:p>
    <w:bookmarkEnd w:id="2"/>
    <w:p w14:paraId="5222C1C9" w14:textId="77777777" w:rsidR="00DE3FA8" w:rsidRDefault="004B3485" w:rsidP="00DE3FA8">
      <w:pPr>
        <w:pStyle w:val="Sommariodefinitivo"/>
        <w:numPr>
          <w:ilvl w:val="0"/>
          <w:numId w:val="5"/>
        </w:numPr>
        <w:rPr>
          <w:rStyle w:val="SommariodefinitivoCarattere"/>
        </w:rPr>
      </w:pPr>
      <w:r>
        <w:rPr>
          <w:rStyle w:val="SommariodefinitivoCarattere"/>
          <w:lang w:val="it-IT" w:eastAsia="it-IT"/>
        </w:rPr>
        <w:t>Descrizione dei rilasci</w:t>
      </w:r>
    </w:p>
    <w:p w14:paraId="1A7116C3" w14:textId="75172380" w:rsidR="004B3485" w:rsidRDefault="004B3485" w:rsidP="00286EED">
      <w:pPr>
        <w:pStyle w:val="Sommariodefinitivo"/>
        <w:numPr>
          <w:ilvl w:val="0"/>
          <w:numId w:val="10"/>
        </w:numPr>
        <w:rPr>
          <w:b/>
          <w:color w:val="auto"/>
          <w:lang w:val="it-IT"/>
        </w:rPr>
      </w:pPr>
      <w:r w:rsidRPr="00A33AFC">
        <w:rPr>
          <w:b/>
          <w:color w:val="auto"/>
          <w:lang w:val="it-IT"/>
        </w:rPr>
        <w:t>Funzionalità</w:t>
      </w:r>
    </w:p>
    <w:p w14:paraId="13B9E3C2" w14:textId="7C16F755" w:rsidR="00450FCF" w:rsidRDefault="00ED1B0A" w:rsidP="00ED1B0A">
      <w:pPr>
        <w:pStyle w:val="Sommariodefinitivo"/>
        <w:numPr>
          <w:ilvl w:val="0"/>
          <w:numId w:val="23"/>
        </w:numPr>
        <w:ind w:left="567" w:hanging="567"/>
        <w:rPr>
          <w:b/>
          <w:color w:val="auto"/>
          <w:lang w:val="it-IT"/>
        </w:rPr>
      </w:pPr>
      <w:r>
        <w:rPr>
          <w:b/>
          <w:color w:val="auto"/>
          <w:lang w:val="it-IT"/>
        </w:rPr>
        <w:t>Nuova funzionalità import - update</w:t>
      </w:r>
    </w:p>
    <w:p w14:paraId="4387E9EA" w14:textId="0414965B" w:rsidR="00450FCF" w:rsidRDefault="00ED1B0A" w:rsidP="00ED1B0A">
      <w:pPr>
        <w:pStyle w:val="Sommariodefinitivo"/>
        <w:rPr>
          <w:bCs/>
          <w:color w:val="auto"/>
          <w:lang w:val="it-IT"/>
        </w:rPr>
      </w:pPr>
      <w:r w:rsidRPr="00ED1B0A">
        <w:rPr>
          <w:bCs/>
          <w:color w:val="auto"/>
          <w:lang w:val="it-IT"/>
        </w:rPr>
        <w:t xml:space="preserve">Rispetto alla procedura </w:t>
      </w:r>
      <w:r>
        <w:rPr>
          <w:bCs/>
          <w:color w:val="auto"/>
          <w:lang w:val="it-IT"/>
        </w:rPr>
        <w:t>presente attualmente sul SI</w:t>
      </w:r>
      <w:r w:rsidRPr="00ED1B0A">
        <w:rPr>
          <w:bCs/>
          <w:color w:val="auto"/>
          <w:lang w:val="it-IT"/>
        </w:rPr>
        <w:t>, è stato richiesto di effettuare una modifica al modello di import utilizzato</w:t>
      </w:r>
      <w:r>
        <w:rPr>
          <w:bCs/>
          <w:color w:val="auto"/>
          <w:lang w:val="it-IT"/>
        </w:rPr>
        <w:t xml:space="preserve"> al fine di far si che</w:t>
      </w:r>
      <w:r w:rsidRPr="00ED1B0A">
        <w:rPr>
          <w:bCs/>
          <w:color w:val="auto"/>
          <w:lang w:val="it-IT"/>
        </w:rPr>
        <w:t xml:space="preserve"> l’import riguardi anche progetti già presenti sul SI e per i quali la procedura dovrebbe di fatto andare a completare/modificare i dati presenti sul SI.</w:t>
      </w:r>
    </w:p>
    <w:p w14:paraId="24D8CCD2" w14:textId="2C364AC3" w:rsidR="00906F7F" w:rsidRDefault="00906F7F" w:rsidP="00ED1B0A">
      <w:pPr>
        <w:pStyle w:val="Sommariodefinitivo"/>
        <w:rPr>
          <w:bCs/>
          <w:color w:val="auto"/>
          <w:lang w:val="it-IT"/>
        </w:rPr>
      </w:pPr>
    </w:p>
    <w:p w14:paraId="39DEF6B4" w14:textId="5B88274B" w:rsidR="00906F7F" w:rsidRPr="00906F7F" w:rsidRDefault="00906F7F" w:rsidP="00906F7F">
      <w:pPr>
        <w:pStyle w:val="Sommariodefinitivo"/>
        <w:numPr>
          <w:ilvl w:val="0"/>
          <w:numId w:val="23"/>
        </w:numPr>
        <w:ind w:left="0" w:firstLine="0"/>
        <w:rPr>
          <w:b/>
          <w:color w:val="auto"/>
          <w:lang w:val="it-IT"/>
        </w:rPr>
      </w:pPr>
      <w:r w:rsidRPr="00906F7F">
        <w:rPr>
          <w:b/>
          <w:color w:val="auto"/>
          <w:lang w:val="it-IT"/>
        </w:rPr>
        <w:t>Nuova modalità gestione aiuti</w:t>
      </w:r>
    </w:p>
    <w:p w14:paraId="63A8DD78" w14:textId="5FA8D514" w:rsidR="00906F7F" w:rsidRDefault="005F7147" w:rsidP="00906F7F">
      <w:pPr>
        <w:pStyle w:val="Sommariodefinitivo"/>
        <w:rPr>
          <w:bCs/>
          <w:color w:val="auto"/>
          <w:lang w:val="it-IT"/>
        </w:rPr>
      </w:pPr>
      <w:r>
        <w:rPr>
          <w:bCs/>
          <w:color w:val="auto"/>
          <w:lang w:val="it-IT"/>
        </w:rPr>
        <w:t xml:space="preserve">Si è provveduto al rilascio delle funzionalità inerenti la nuova modalità di gestione degli aiuti. Le specifiche di dettaglio sono incluse nel documento di analisi che si allega alla presente. Sono stati forniti anche i manuali riferiti sia all’utente RTA che all’utente RIO. </w:t>
      </w:r>
    </w:p>
    <w:p w14:paraId="58680614" w14:textId="29BE1831" w:rsidR="00906F7F" w:rsidRDefault="00906F7F" w:rsidP="00906F7F">
      <w:pPr>
        <w:pStyle w:val="Sommariodefinitivo"/>
        <w:rPr>
          <w:bCs/>
          <w:color w:val="auto"/>
          <w:lang w:val="it-IT"/>
        </w:rPr>
      </w:pPr>
    </w:p>
    <w:p w14:paraId="7CB2CAFE" w14:textId="0A2D7596" w:rsidR="00906F7F" w:rsidRPr="00906F7F" w:rsidRDefault="00906F7F" w:rsidP="00906F7F">
      <w:pPr>
        <w:pStyle w:val="Sommariodefinitivo"/>
        <w:numPr>
          <w:ilvl w:val="0"/>
          <w:numId w:val="23"/>
        </w:numPr>
        <w:ind w:left="0" w:firstLine="0"/>
        <w:rPr>
          <w:b/>
          <w:color w:val="auto"/>
          <w:lang w:val="it-IT"/>
        </w:rPr>
      </w:pPr>
      <w:r w:rsidRPr="00906F7F">
        <w:rPr>
          <w:b/>
          <w:color w:val="auto"/>
          <w:lang w:val="it-IT"/>
        </w:rPr>
        <w:t>Rilascio primo servizio interoperabilità SIC-Caronte</w:t>
      </w:r>
      <w:r w:rsidR="002518B3">
        <w:rPr>
          <w:b/>
          <w:color w:val="auto"/>
          <w:lang w:val="it-IT"/>
        </w:rPr>
        <w:t xml:space="preserve"> [ricezione capitoli di spesa]</w:t>
      </w:r>
    </w:p>
    <w:p w14:paraId="3B930A4F" w14:textId="380D5C4B" w:rsidR="00906F7F" w:rsidRDefault="005F7147" w:rsidP="00906F7F">
      <w:pPr>
        <w:pStyle w:val="Sommariodefinitivo"/>
        <w:rPr>
          <w:bCs/>
          <w:color w:val="auto"/>
          <w:lang w:val="it-IT"/>
        </w:rPr>
      </w:pPr>
      <w:r>
        <w:rPr>
          <w:bCs/>
          <w:color w:val="auto"/>
          <w:lang w:val="it-IT"/>
        </w:rPr>
        <w:t>Nell’ambito delle attività di realizzazione dell’attività in oggetto, si è provveduto al</w:t>
      </w:r>
      <w:r w:rsidR="00906F7F" w:rsidRPr="00906F7F">
        <w:rPr>
          <w:bCs/>
          <w:color w:val="auto"/>
          <w:lang w:val="it-IT"/>
        </w:rPr>
        <w:t xml:space="preserve"> </w:t>
      </w:r>
      <w:r>
        <w:rPr>
          <w:bCs/>
          <w:color w:val="auto"/>
          <w:lang w:val="it-IT"/>
        </w:rPr>
        <w:t>rilascio del primo</w:t>
      </w:r>
      <w:r w:rsidR="00906F7F" w:rsidRPr="00906F7F">
        <w:rPr>
          <w:bCs/>
          <w:color w:val="auto"/>
          <w:lang w:val="it-IT"/>
        </w:rPr>
        <w:t xml:space="preserve"> modulo</w:t>
      </w:r>
      <w:r>
        <w:rPr>
          <w:bCs/>
          <w:color w:val="auto"/>
          <w:lang w:val="it-IT"/>
        </w:rPr>
        <w:t xml:space="preserve"> di servizi</w:t>
      </w:r>
      <w:r w:rsidR="00906F7F" w:rsidRPr="00906F7F">
        <w:rPr>
          <w:bCs/>
          <w:color w:val="auto"/>
          <w:lang w:val="it-IT"/>
        </w:rPr>
        <w:t xml:space="preserve"> che si occupa dell'interfacciamento con il SIC </w:t>
      </w:r>
      <w:r>
        <w:rPr>
          <w:bCs/>
          <w:color w:val="auto"/>
          <w:lang w:val="it-IT"/>
        </w:rPr>
        <w:t>al fine di consentire una corretta ricezione de</w:t>
      </w:r>
      <w:r w:rsidR="00906F7F" w:rsidRPr="00906F7F">
        <w:rPr>
          <w:bCs/>
          <w:color w:val="auto"/>
          <w:lang w:val="it-IT"/>
        </w:rPr>
        <w:t xml:space="preserve">i capitoli </w:t>
      </w:r>
      <w:r>
        <w:rPr>
          <w:bCs/>
          <w:color w:val="auto"/>
          <w:lang w:val="it-IT"/>
        </w:rPr>
        <w:t xml:space="preserve">di spesa. </w:t>
      </w:r>
      <w:r w:rsidR="002518B3">
        <w:rPr>
          <w:bCs/>
          <w:color w:val="auto"/>
          <w:lang w:val="it-IT"/>
        </w:rPr>
        <w:t xml:space="preserve">Nello specifico è stato previsto </w:t>
      </w:r>
      <w:r w:rsidR="00FF5516">
        <w:rPr>
          <w:bCs/>
          <w:color w:val="auto"/>
          <w:lang w:val="it-IT"/>
        </w:rPr>
        <w:t>un</w:t>
      </w:r>
      <w:r w:rsidR="002518B3">
        <w:rPr>
          <w:bCs/>
          <w:color w:val="auto"/>
          <w:lang w:val="it-IT"/>
        </w:rPr>
        <w:t xml:space="preserve"> link </w:t>
      </w:r>
      <w:r w:rsidR="00FF5516">
        <w:rPr>
          <w:bCs/>
          <w:color w:val="auto"/>
          <w:lang w:val="it-IT"/>
        </w:rPr>
        <w:t xml:space="preserve">denominato “Capitoli” ed </w:t>
      </w:r>
      <w:r w:rsidR="002518B3">
        <w:rPr>
          <w:bCs/>
          <w:color w:val="auto"/>
          <w:lang w:val="it-IT"/>
        </w:rPr>
        <w:t xml:space="preserve">inserito </w:t>
      </w:r>
      <w:r w:rsidR="00FF5516">
        <w:rPr>
          <w:bCs/>
          <w:color w:val="auto"/>
          <w:lang w:val="it-IT"/>
        </w:rPr>
        <w:t xml:space="preserve">nelle dashboard delle singole articolazioni nelle quale è possibile visualizzare e selezionare i capitoli di spesa associabili. Successivamente, tali capitoli saranno utilizzabili e selezionabili in fase di creazione delle procedure di attivazione e ancora sulla base delle selezioni effettuate, </w:t>
      </w:r>
      <w:r w:rsidR="00FF5516">
        <w:rPr>
          <w:bCs/>
          <w:color w:val="auto"/>
          <w:lang w:val="it-IT"/>
        </w:rPr>
        <w:t>dai repsonsabili delle operazioni</w:t>
      </w:r>
      <w:r w:rsidR="00FF5516">
        <w:rPr>
          <w:bCs/>
          <w:color w:val="auto"/>
          <w:lang w:val="it-IT"/>
        </w:rPr>
        <w:t>, nella fase di inclusione e rendicontazione</w:t>
      </w:r>
      <w:r w:rsidR="00906F7F" w:rsidRPr="00906F7F">
        <w:rPr>
          <w:bCs/>
          <w:color w:val="auto"/>
          <w:lang w:val="it-IT"/>
        </w:rPr>
        <w:t xml:space="preserve"> </w:t>
      </w:r>
    </w:p>
    <w:p w14:paraId="20D29F65" w14:textId="77777777" w:rsidR="00906F7F" w:rsidRPr="00ED1B0A" w:rsidRDefault="00906F7F" w:rsidP="00906F7F">
      <w:pPr>
        <w:pStyle w:val="Sommariodefinitivo"/>
        <w:rPr>
          <w:bCs/>
          <w:color w:val="auto"/>
          <w:lang w:val="it-IT"/>
        </w:rPr>
      </w:pPr>
    </w:p>
    <w:p w14:paraId="4F7FA39B" w14:textId="77777777" w:rsidR="004B3485" w:rsidRDefault="004B3485" w:rsidP="00802BB7">
      <w:pPr>
        <w:pStyle w:val="Sommariodefinitivo"/>
        <w:numPr>
          <w:ilvl w:val="0"/>
          <w:numId w:val="10"/>
        </w:numPr>
        <w:rPr>
          <w:b/>
          <w:color w:val="auto"/>
          <w:lang w:val="it-IT"/>
        </w:rPr>
      </w:pPr>
      <w:r w:rsidRPr="00A33AFC">
        <w:rPr>
          <w:b/>
          <w:color w:val="auto"/>
          <w:lang w:val="it-IT"/>
        </w:rPr>
        <w:t>Documentazione</w:t>
      </w:r>
    </w:p>
    <w:p w14:paraId="6EB44E71" w14:textId="254C1AC8" w:rsidR="006A51A3" w:rsidRPr="001E12C6" w:rsidRDefault="0076455E" w:rsidP="00BB60EE">
      <w:pPr>
        <w:pStyle w:val="Sommariodefinitivo"/>
        <w:numPr>
          <w:ilvl w:val="0"/>
          <w:numId w:val="11"/>
        </w:numPr>
        <w:ind w:left="709" w:hanging="709"/>
        <w:rPr>
          <w:i/>
          <w:color w:val="auto"/>
          <w:lang w:val="it-IT"/>
        </w:rPr>
      </w:pPr>
      <w:r w:rsidRPr="001E12C6">
        <w:rPr>
          <w:i/>
          <w:color w:val="auto"/>
          <w:lang w:val="it-IT"/>
        </w:rPr>
        <w:t>3_2_1_1</w:t>
      </w:r>
      <w:r w:rsidR="00450FCF">
        <w:rPr>
          <w:i/>
          <w:color w:val="auto"/>
          <w:lang w:val="it-IT"/>
        </w:rPr>
        <w:t>5</w:t>
      </w:r>
      <w:r w:rsidRPr="001E12C6">
        <w:rPr>
          <w:i/>
          <w:color w:val="auto"/>
          <w:lang w:val="it-IT"/>
        </w:rPr>
        <w:t>_AN</w:t>
      </w:r>
      <w:r w:rsidR="00ED1B0A">
        <w:rPr>
          <w:i/>
          <w:color w:val="auto"/>
          <w:lang w:val="it-IT"/>
        </w:rPr>
        <w:t>_</w:t>
      </w:r>
      <w:r w:rsidR="00450FCF">
        <w:rPr>
          <w:i/>
          <w:color w:val="auto"/>
          <w:lang w:val="it-IT"/>
        </w:rPr>
        <w:t xml:space="preserve">Nuova modalità gestione aiuti_vers. </w:t>
      </w:r>
      <w:r w:rsidR="00906F7F">
        <w:rPr>
          <w:i/>
          <w:color w:val="auto"/>
          <w:lang w:val="it-IT"/>
        </w:rPr>
        <w:t>5.0</w:t>
      </w:r>
    </w:p>
    <w:p w14:paraId="16323CCA" w14:textId="55940D65" w:rsidR="009113B6" w:rsidRDefault="00450FCF" w:rsidP="009113B6">
      <w:pPr>
        <w:pStyle w:val="Sommariodefinitivo"/>
        <w:numPr>
          <w:ilvl w:val="0"/>
          <w:numId w:val="11"/>
        </w:numPr>
        <w:ind w:left="709" w:hanging="709"/>
        <w:rPr>
          <w:i/>
          <w:color w:val="auto"/>
          <w:lang w:val="it-IT"/>
        </w:rPr>
      </w:pPr>
      <w:r w:rsidRPr="00450FCF">
        <w:rPr>
          <w:i/>
          <w:color w:val="auto"/>
          <w:lang w:val="it-IT"/>
        </w:rPr>
        <w:t>3_2_1_16_AN_Proposta per adeguamenti GPDR_vers. 1.0</w:t>
      </w:r>
    </w:p>
    <w:p w14:paraId="2BD2CAD0" w14:textId="73AC32A9" w:rsidR="00ED1B0A" w:rsidRDefault="00ED1B0A" w:rsidP="009113B6">
      <w:pPr>
        <w:pStyle w:val="Sommariodefinitivo"/>
        <w:numPr>
          <w:ilvl w:val="0"/>
          <w:numId w:val="11"/>
        </w:numPr>
        <w:ind w:left="709" w:hanging="709"/>
        <w:rPr>
          <w:i/>
          <w:color w:val="auto"/>
          <w:lang w:val="it-IT"/>
        </w:rPr>
      </w:pPr>
      <w:r w:rsidRPr="00ED1B0A">
        <w:rPr>
          <w:i/>
          <w:color w:val="auto"/>
          <w:lang w:val="it-IT"/>
        </w:rPr>
        <w:t>2019_10_AN_Ottimizzazione Gestione Finanziaria_ vers.1.0</w:t>
      </w:r>
    </w:p>
    <w:p w14:paraId="45CC3D90" w14:textId="0174EDEA" w:rsidR="00906F7F" w:rsidRDefault="00906F7F" w:rsidP="00906F7F">
      <w:pPr>
        <w:pStyle w:val="Sommariodefinitivo"/>
        <w:numPr>
          <w:ilvl w:val="0"/>
          <w:numId w:val="11"/>
        </w:numPr>
        <w:ind w:left="709" w:hanging="709"/>
        <w:rPr>
          <w:i/>
          <w:color w:val="auto"/>
          <w:lang w:val="it-IT"/>
        </w:rPr>
      </w:pPr>
      <w:r>
        <w:rPr>
          <w:i/>
          <w:color w:val="auto"/>
          <w:lang w:val="it-IT"/>
        </w:rPr>
        <w:t xml:space="preserve">3_2_1_17 </w:t>
      </w:r>
      <w:r w:rsidRPr="00ED1B0A">
        <w:rPr>
          <w:i/>
          <w:color w:val="auto"/>
          <w:lang w:val="it-IT"/>
        </w:rPr>
        <w:t>_</w:t>
      </w:r>
      <w:r w:rsidR="00FC4B4A">
        <w:rPr>
          <w:i/>
          <w:color w:val="auto"/>
          <w:lang w:val="it-IT"/>
        </w:rPr>
        <w:t>Funzionalità richiesta aggiornamento tabelle di contesto</w:t>
      </w:r>
      <w:r w:rsidRPr="00ED1B0A">
        <w:rPr>
          <w:i/>
          <w:color w:val="auto"/>
          <w:lang w:val="it-IT"/>
        </w:rPr>
        <w:t xml:space="preserve"> vers.1.0</w:t>
      </w:r>
    </w:p>
    <w:p w14:paraId="23DDEC02" w14:textId="31786E18" w:rsidR="009113B6" w:rsidRDefault="009113B6" w:rsidP="009113B6">
      <w:pPr>
        <w:pStyle w:val="Sommariodefinitivo"/>
        <w:ind w:left="709"/>
        <w:rPr>
          <w:i/>
          <w:color w:val="auto"/>
          <w:lang w:val="it-IT"/>
        </w:rPr>
      </w:pPr>
    </w:p>
    <w:p w14:paraId="1A4A8025" w14:textId="7DD7ECEA" w:rsidR="00ED1B0A" w:rsidRPr="00ED1B0A" w:rsidRDefault="00450FCF" w:rsidP="00450FCF">
      <w:pPr>
        <w:pStyle w:val="Sommariodefinitivo"/>
        <w:tabs>
          <w:tab w:val="left" w:pos="851"/>
        </w:tabs>
        <w:rPr>
          <w:iCs/>
          <w:color w:val="auto"/>
          <w:lang w:val="it-IT"/>
        </w:rPr>
      </w:pPr>
      <w:r w:rsidRPr="00ED1B0A">
        <w:rPr>
          <w:iCs/>
          <w:color w:val="auto"/>
          <w:lang w:val="it-IT"/>
        </w:rPr>
        <w:t>E’ stato fornito supporto inoltre nella redazione della documentazione a riscontro delle osservazioni e raccomandazioni dell’Audit di verifica del Sistema di Gestione e controllo e sull’Audit di Sistema.</w:t>
      </w:r>
    </w:p>
    <w:sectPr w:rsidR="00ED1B0A" w:rsidRPr="00ED1B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18D"/>
    <w:multiLevelType w:val="hybridMultilevel"/>
    <w:tmpl w:val="46E8B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B7DE3"/>
    <w:multiLevelType w:val="hybridMultilevel"/>
    <w:tmpl w:val="9506A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A03B0"/>
    <w:multiLevelType w:val="hybridMultilevel"/>
    <w:tmpl w:val="AB06710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10017"/>
    <w:multiLevelType w:val="hybridMultilevel"/>
    <w:tmpl w:val="22BE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856F6"/>
    <w:multiLevelType w:val="multilevel"/>
    <w:tmpl w:val="C31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F6110"/>
    <w:multiLevelType w:val="hybridMultilevel"/>
    <w:tmpl w:val="8934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7FF"/>
    <w:multiLevelType w:val="hybridMultilevel"/>
    <w:tmpl w:val="A346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C7522"/>
    <w:multiLevelType w:val="hybridMultilevel"/>
    <w:tmpl w:val="C9F2F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AA06B3"/>
    <w:multiLevelType w:val="hybridMultilevel"/>
    <w:tmpl w:val="6E9CA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5A2335"/>
    <w:multiLevelType w:val="hybridMultilevel"/>
    <w:tmpl w:val="A90259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0A95503"/>
    <w:multiLevelType w:val="hybridMultilevel"/>
    <w:tmpl w:val="5B4E1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36517A2"/>
    <w:multiLevelType w:val="hybridMultilevel"/>
    <w:tmpl w:val="2D2C52AC"/>
    <w:lvl w:ilvl="0" w:tplc="738C40D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8074567"/>
    <w:multiLevelType w:val="hybridMultilevel"/>
    <w:tmpl w:val="40F2D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975178"/>
    <w:multiLevelType w:val="hybridMultilevel"/>
    <w:tmpl w:val="0A4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4B0A44"/>
    <w:multiLevelType w:val="hybridMultilevel"/>
    <w:tmpl w:val="400ED80A"/>
    <w:lvl w:ilvl="0" w:tplc="4EE89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AD0E20"/>
    <w:multiLevelType w:val="hybridMultilevel"/>
    <w:tmpl w:val="4FB2EF7C"/>
    <w:lvl w:ilvl="0" w:tplc="20BC1D8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32095C"/>
    <w:multiLevelType w:val="hybridMultilevel"/>
    <w:tmpl w:val="5FE0A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536A26"/>
    <w:multiLevelType w:val="hybridMultilevel"/>
    <w:tmpl w:val="E4425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C3470B"/>
    <w:multiLevelType w:val="hybridMultilevel"/>
    <w:tmpl w:val="5E24E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11359F"/>
    <w:multiLevelType w:val="hybridMultilevel"/>
    <w:tmpl w:val="9C20F9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3D37CC"/>
    <w:multiLevelType w:val="hybridMultilevel"/>
    <w:tmpl w:val="B81CA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DC359A"/>
    <w:multiLevelType w:val="hybridMultilevel"/>
    <w:tmpl w:val="3770106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B9F6159"/>
    <w:multiLevelType w:val="hybridMultilevel"/>
    <w:tmpl w:val="D2FA4AFC"/>
    <w:lvl w:ilvl="0" w:tplc="74BCB2D2">
      <w:start w:val="1"/>
      <w:numFmt w:val="bullet"/>
      <w:lvlText w:val="-"/>
      <w:lvlJc w:val="left"/>
      <w:pPr>
        <w:ind w:left="410" w:hanging="360"/>
      </w:pPr>
      <w:rPr>
        <w:rFonts w:ascii="Calibri" w:eastAsia="Calibri" w:hAnsi="Calibri" w:cs="Calibri" w:hint="default"/>
      </w:rPr>
    </w:lvl>
    <w:lvl w:ilvl="1" w:tplc="04100003">
      <w:start w:val="1"/>
      <w:numFmt w:val="bullet"/>
      <w:lvlText w:val="o"/>
      <w:lvlJc w:val="left"/>
      <w:pPr>
        <w:ind w:left="1130" w:hanging="360"/>
      </w:pPr>
      <w:rPr>
        <w:rFonts w:ascii="Courier New" w:hAnsi="Courier New" w:cs="Courier New" w:hint="default"/>
      </w:rPr>
    </w:lvl>
    <w:lvl w:ilvl="2" w:tplc="04100005">
      <w:start w:val="1"/>
      <w:numFmt w:val="bullet"/>
      <w:lvlText w:val=""/>
      <w:lvlJc w:val="left"/>
      <w:pPr>
        <w:ind w:left="1850" w:hanging="360"/>
      </w:pPr>
      <w:rPr>
        <w:rFonts w:ascii="Wingdings" w:hAnsi="Wingdings" w:hint="default"/>
      </w:rPr>
    </w:lvl>
    <w:lvl w:ilvl="3" w:tplc="04100001">
      <w:start w:val="1"/>
      <w:numFmt w:val="bullet"/>
      <w:lvlText w:val=""/>
      <w:lvlJc w:val="left"/>
      <w:pPr>
        <w:ind w:left="2570" w:hanging="360"/>
      </w:pPr>
      <w:rPr>
        <w:rFonts w:ascii="Symbol" w:hAnsi="Symbol" w:hint="default"/>
      </w:rPr>
    </w:lvl>
    <w:lvl w:ilvl="4" w:tplc="04100003">
      <w:start w:val="1"/>
      <w:numFmt w:val="bullet"/>
      <w:lvlText w:val="o"/>
      <w:lvlJc w:val="left"/>
      <w:pPr>
        <w:ind w:left="3290" w:hanging="360"/>
      </w:pPr>
      <w:rPr>
        <w:rFonts w:ascii="Courier New" w:hAnsi="Courier New" w:cs="Courier New" w:hint="default"/>
      </w:rPr>
    </w:lvl>
    <w:lvl w:ilvl="5" w:tplc="04100005">
      <w:start w:val="1"/>
      <w:numFmt w:val="bullet"/>
      <w:lvlText w:val=""/>
      <w:lvlJc w:val="left"/>
      <w:pPr>
        <w:ind w:left="4010" w:hanging="360"/>
      </w:pPr>
      <w:rPr>
        <w:rFonts w:ascii="Wingdings" w:hAnsi="Wingdings" w:hint="default"/>
      </w:rPr>
    </w:lvl>
    <w:lvl w:ilvl="6" w:tplc="04100001">
      <w:start w:val="1"/>
      <w:numFmt w:val="bullet"/>
      <w:lvlText w:val=""/>
      <w:lvlJc w:val="left"/>
      <w:pPr>
        <w:ind w:left="4730" w:hanging="360"/>
      </w:pPr>
      <w:rPr>
        <w:rFonts w:ascii="Symbol" w:hAnsi="Symbol" w:hint="default"/>
      </w:rPr>
    </w:lvl>
    <w:lvl w:ilvl="7" w:tplc="04100003">
      <w:start w:val="1"/>
      <w:numFmt w:val="bullet"/>
      <w:lvlText w:val="o"/>
      <w:lvlJc w:val="left"/>
      <w:pPr>
        <w:ind w:left="5450" w:hanging="360"/>
      </w:pPr>
      <w:rPr>
        <w:rFonts w:ascii="Courier New" w:hAnsi="Courier New" w:cs="Courier New" w:hint="default"/>
      </w:rPr>
    </w:lvl>
    <w:lvl w:ilvl="8" w:tplc="04100005">
      <w:start w:val="1"/>
      <w:numFmt w:val="bullet"/>
      <w:lvlText w:val=""/>
      <w:lvlJc w:val="left"/>
      <w:pPr>
        <w:ind w:left="6170" w:hanging="360"/>
      </w:pPr>
      <w:rPr>
        <w:rFonts w:ascii="Wingdings" w:hAnsi="Wingdings" w:hint="default"/>
      </w:rPr>
    </w:lvl>
  </w:abstractNum>
  <w:num w:numId="1">
    <w:abstractNumId w:val="14"/>
  </w:num>
  <w:num w:numId="2">
    <w:abstractNumId w:val="21"/>
  </w:num>
  <w:num w:numId="3">
    <w:abstractNumId w:val="1"/>
  </w:num>
  <w:num w:numId="4">
    <w:abstractNumId w:val="15"/>
  </w:num>
  <w:num w:numId="5">
    <w:abstractNumId w:val="12"/>
  </w:num>
  <w:num w:numId="6">
    <w:abstractNumId w:val="5"/>
  </w:num>
  <w:num w:numId="7">
    <w:abstractNumId w:val="20"/>
  </w:num>
  <w:num w:numId="8">
    <w:abstractNumId w:val="0"/>
  </w:num>
  <w:num w:numId="9">
    <w:abstractNumId w:val="19"/>
  </w:num>
  <w:num w:numId="10">
    <w:abstractNumId w:val="2"/>
  </w:num>
  <w:num w:numId="11">
    <w:abstractNumId w:val="13"/>
  </w:num>
  <w:num w:numId="12">
    <w:abstractNumId w:val="16"/>
  </w:num>
  <w:num w:numId="13">
    <w:abstractNumId w:val="3"/>
  </w:num>
  <w:num w:numId="14">
    <w:abstractNumId w:val="9"/>
  </w:num>
  <w:num w:numId="15">
    <w:abstractNumId w:val="4"/>
  </w:num>
  <w:num w:numId="16">
    <w:abstractNumId w:val="7"/>
  </w:num>
  <w:num w:numId="17">
    <w:abstractNumId w:val="10"/>
  </w:num>
  <w:num w:numId="18">
    <w:abstractNumId w:val="22"/>
  </w:num>
  <w:num w:numId="19">
    <w:abstractNumId w:val="11"/>
  </w:num>
  <w:num w:numId="20">
    <w:abstractNumId w:val="8"/>
  </w:num>
  <w:num w:numId="21">
    <w:abstractNumId w:val="18"/>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8"/>
    <w:rsid w:val="00003644"/>
    <w:rsid w:val="00121E31"/>
    <w:rsid w:val="001743B1"/>
    <w:rsid w:val="001A19EE"/>
    <w:rsid w:val="001E12C6"/>
    <w:rsid w:val="00211A7A"/>
    <w:rsid w:val="00223E23"/>
    <w:rsid w:val="00225575"/>
    <w:rsid w:val="002518B3"/>
    <w:rsid w:val="00266D3A"/>
    <w:rsid w:val="00286EED"/>
    <w:rsid w:val="0033397A"/>
    <w:rsid w:val="00383A73"/>
    <w:rsid w:val="003A4F0C"/>
    <w:rsid w:val="003B0AD0"/>
    <w:rsid w:val="003E35D6"/>
    <w:rsid w:val="00450FCF"/>
    <w:rsid w:val="004B3485"/>
    <w:rsid w:val="0058255E"/>
    <w:rsid w:val="00583B0E"/>
    <w:rsid w:val="005C1846"/>
    <w:rsid w:val="005F7147"/>
    <w:rsid w:val="00607BA5"/>
    <w:rsid w:val="00623C02"/>
    <w:rsid w:val="006375DE"/>
    <w:rsid w:val="00667959"/>
    <w:rsid w:val="00673CF7"/>
    <w:rsid w:val="006A51A3"/>
    <w:rsid w:val="006D281F"/>
    <w:rsid w:val="007013B2"/>
    <w:rsid w:val="0076455E"/>
    <w:rsid w:val="007C70B7"/>
    <w:rsid w:val="00802BB7"/>
    <w:rsid w:val="00906F7F"/>
    <w:rsid w:val="009113B6"/>
    <w:rsid w:val="00956D37"/>
    <w:rsid w:val="00963A49"/>
    <w:rsid w:val="0097196D"/>
    <w:rsid w:val="00A30B06"/>
    <w:rsid w:val="00A33AFC"/>
    <w:rsid w:val="00A950EF"/>
    <w:rsid w:val="00A972DE"/>
    <w:rsid w:val="00AE00EC"/>
    <w:rsid w:val="00AE29E0"/>
    <w:rsid w:val="00B22894"/>
    <w:rsid w:val="00B32770"/>
    <w:rsid w:val="00B40196"/>
    <w:rsid w:val="00BA08EC"/>
    <w:rsid w:val="00BB0E5E"/>
    <w:rsid w:val="00C16172"/>
    <w:rsid w:val="00C87068"/>
    <w:rsid w:val="00D22E2F"/>
    <w:rsid w:val="00D85DB8"/>
    <w:rsid w:val="00DB3AD0"/>
    <w:rsid w:val="00DB3D38"/>
    <w:rsid w:val="00DE3FA8"/>
    <w:rsid w:val="00E0130A"/>
    <w:rsid w:val="00E53B63"/>
    <w:rsid w:val="00ED1B0A"/>
    <w:rsid w:val="00F1385A"/>
    <w:rsid w:val="00F55EB9"/>
    <w:rsid w:val="00FC4B4A"/>
    <w:rsid w:val="00FD26E4"/>
    <w:rsid w:val="00FE47F3"/>
    <w:rsid w:val="00FF5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DB7"/>
  <w15:chartTrackingRefBased/>
  <w15:docId w15:val="{6E8C54BB-5B02-41DF-9968-4015AB8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FA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mmariodefinitivoCarattere">
    <w:name w:val="Sommario definitivo Carattere"/>
    <w:link w:val="Sommariodefinitivo"/>
    <w:locked/>
    <w:rsid w:val="00DE3FA8"/>
    <w:rPr>
      <w:rFonts w:ascii="Arial Narrow" w:eastAsia="Times New Roman" w:hAnsi="Arial Narrow"/>
      <w:noProof/>
      <w:color w:val="00B0F0"/>
      <w:sz w:val="24"/>
      <w:szCs w:val="24"/>
      <w:lang w:val="x-none" w:eastAsia="x-none"/>
    </w:rPr>
  </w:style>
  <w:style w:type="paragraph" w:customStyle="1" w:styleId="Sommariodefinitivo">
    <w:name w:val="Sommario definitivo"/>
    <w:basedOn w:val="Sommario1"/>
    <w:link w:val="SommariodefinitivoCarattere"/>
    <w:qFormat/>
    <w:rsid w:val="00DE3FA8"/>
    <w:pPr>
      <w:tabs>
        <w:tab w:val="left" w:pos="566"/>
        <w:tab w:val="right" w:leader="dot" w:pos="9628"/>
      </w:tabs>
      <w:spacing w:before="120" w:after="0" w:line="240" w:lineRule="auto"/>
      <w:jc w:val="both"/>
    </w:pPr>
    <w:rPr>
      <w:rFonts w:ascii="Arial Narrow" w:eastAsia="Times New Roman" w:hAnsi="Arial Narrow" w:cstheme="minorBidi"/>
      <w:noProof/>
      <w:color w:val="00B0F0"/>
      <w:sz w:val="24"/>
      <w:szCs w:val="24"/>
      <w:lang w:val="x-none" w:eastAsia="x-none"/>
    </w:rPr>
  </w:style>
  <w:style w:type="paragraph" w:styleId="Sommario1">
    <w:name w:val="toc 1"/>
    <w:basedOn w:val="Normale"/>
    <w:next w:val="Normale"/>
    <w:autoRedefine/>
    <w:uiPriority w:val="39"/>
    <w:semiHidden/>
    <w:unhideWhenUsed/>
    <w:rsid w:val="00DE3FA8"/>
    <w:pPr>
      <w:spacing w:after="100"/>
    </w:pPr>
  </w:style>
  <w:style w:type="paragraph" w:styleId="Paragrafoelenco">
    <w:name w:val="List Paragraph"/>
    <w:basedOn w:val="Normale"/>
    <w:uiPriority w:val="34"/>
    <w:qFormat/>
    <w:rsid w:val="00DE3FA8"/>
    <w:pPr>
      <w:ind w:left="720"/>
      <w:contextualSpacing/>
    </w:pPr>
  </w:style>
  <w:style w:type="paragraph" w:customStyle="1" w:styleId="item">
    <w:name w:val="item"/>
    <w:basedOn w:val="Normale"/>
    <w:rsid w:val="003A4F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3A4F0C"/>
    <w:rPr>
      <w:b/>
      <w:bCs/>
    </w:rPr>
  </w:style>
  <w:style w:type="paragraph" w:styleId="NormaleWeb">
    <w:name w:val="Normal (Web)"/>
    <w:basedOn w:val="Normale"/>
    <w:uiPriority w:val="99"/>
    <w:semiHidden/>
    <w:unhideWhenUsed/>
    <w:rsid w:val="00963A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ED1B0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94386">
      <w:bodyDiv w:val="1"/>
      <w:marLeft w:val="0"/>
      <w:marRight w:val="0"/>
      <w:marTop w:val="0"/>
      <w:marBottom w:val="0"/>
      <w:divBdr>
        <w:top w:val="none" w:sz="0" w:space="0" w:color="auto"/>
        <w:left w:val="none" w:sz="0" w:space="0" w:color="auto"/>
        <w:bottom w:val="none" w:sz="0" w:space="0" w:color="auto"/>
        <w:right w:val="none" w:sz="0" w:space="0" w:color="auto"/>
      </w:divBdr>
    </w:div>
    <w:div w:id="609361964">
      <w:bodyDiv w:val="1"/>
      <w:marLeft w:val="0"/>
      <w:marRight w:val="0"/>
      <w:marTop w:val="0"/>
      <w:marBottom w:val="0"/>
      <w:divBdr>
        <w:top w:val="none" w:sz="0" w:space="0" w:color="auto"/>
        <w:left w:val="none" w:sz="0" w:space="0" w:color="auto"/>
        <w:bottom w:val="none" w:sz="0" w:space="0" w:color="auto"/>
        <w:right w:val="none" w:sz="0" w:space="0" w:color="auto"/>
      </w:divBdr>
    </w:div>
    <w:div w:id="969747179">
      <w:bodyDiv w:val="1"/>
      <w:marLeft w:val="0"/>
      <w:marRight w:val="0"/>
      <w:marTop w:val="0"/>
      <w:marBottom w:val="0"/>
      <w:divBdr>
        <w:top w:val="none" w:sz="0" w:space="0" w:color="auto"/>
        <w:left w:val="none" w:sz="0" w:space="0" w:color="auto"/>
        <w:bottom w:val="none" w:sz="0" w:space="0" w:color="auto"/>
        <w:right w:val="none" w:sz="0" w:space="0" w:color="auto"/>
      </w:divBdr>
    </w:div>
    <w:div w:id="1036193923">
      <w:bodyDiv w:val="1"/>
      <w:marLeft w:val="0"/>
      <w:marRight w:val="0"/>
      <w:marTop w:val="0"/>
      <w:marBottom w:val="0"/>
      <w:divBdr>
        <w:top w:val="none" w:sz="0" w:space="0" w:color="auto"/>
        <w:left w:val="none" w:sz="0" w:space="0" w:color="auto"/>
        <w:bottom w:val="none" w:sz="0" w:space="0" w:color="auto"/>
        <w:right w:val="none" w:sz="0" w:space="0" w:color="auto"/>
      </w:divBdr>
      <w:divsChild>
        <w:div w:id="2057853729">
          <w:marLeft w:val="0"/>
          <w:marRight w:val="0"/>
          <w:marTop w:val="0"/>
          <w:marBottom w:val="0"/>
          <w:divBdr>
            <w:top w:val="none" w:sz="0" w:space="0" w:color="auto"/>
            <w:left w:val="none" w:sz="0" w:space="0" w:color="auto"/>
            <w:bottom w:val="none" w:sz="0" w:space="0" w:color="auto"/>
            <w:right w:val="none" w:sz="0" w:space="0" w:color="auto"/>
          </w:divBdr>
          <w:divsChild>
            <w:div w:id="2032535589">
              <w:marLeft w:val="0"/>
              <w:marRight w:val="0"/>
              <w:marTop w:val="0"/>
              <w:marBottom w:val="0"/>
              <w:divBdr>
                <w:top w:val="none" w:sz="0" w:space="0" w:color="auto"/>
                <w:left w:val="none" w:sz="0" w:space="0" w:color="auto"/>
                <w:bottom w:val="none" w:sz="0" w:space="0" w:color="auto"/>
                <w:right w:val="none" w:sz="0" w:space="0" w:color="auto"/>
              </w:divBdr>
            </w:div>
          </w:divsChild>
        </w:div>
        <w:div w:id="1600945729">
          <w:marLeft w:val="0"/>
          <w:marRight w:val="0"/>
          <w:marTop w:val="0"/>
          <w:marBottom w:val="0"/>
          <w:divBdr>
            <w:top w:val="none" w:sz="0" w:space="0" w:color="auto"/>
            <w:left w:val="none" w:sz="0" w:space="0" w:color="auto"/>
            <w:bottom w:val="none" w:sz="0" w:space="0" w:color="auto"/>
            <w:right w:val="none" w:sz="0" w:space="0" w:color="auto"/>
          </w:divBdr>
          <w:divsChild>
            <w:div w:id="818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2745">
      <w:bodyDiv w:val="1"/>
      <w:marLeft w:val="0"/>
      <w:marRight w:val="0"/>
      <w:marTop w:val="0"/>
      <w:marBottom w:val="0"/>
      <w:divBdr>
        <w:top w:val="none" w:sz="0" w:space="0" w:color="auto"/>
        <w:left w:val="none" w:sz="0" w:space="0" w:color="auto"/>
        <w:bottom w:val="none" w:sz="0" w:space="0" w:color="auto"/>
        <w:right w:val="none" w:sz="0" w:space="0" w:color="auto"/>
      </w:divBdr>
    </w:div>
    <w:div w:id="1181698135">
      <w:bodyDiv w:val="1"/>
      <w:marLeft w:val="0"/>
      <w:marRight w:val="0"/>
      <w:marTop w:val="0"/>
      <w:marBottom w:val="0"/>
      <w:divBdr>
        <w:top w:val="none" w:sz="0" w:space="0" w:color="auto"/>
        <w:left w:val="none" w:sz="0" w:space="0" w:color="auto"/>
        <w:bottom w:val="none" w:sz="0" w:space="0" w:color="auto"/>
        <w:right w:val="none" w:sz="0" w:space="0" w:color="auto"/>
      </w:divBdr>
      <w:divsChild>
        <w:div w:id="592662542">
          <w:marLeft w:val="0"/>
          <w:marRight w:val="0"/>
          <w:marTop w:val="0"/>
          <w:marBottom w:val="0"/>
          <w:divBdr>
            <w:top w:val="none" w:sz="0" w:space="0" w:color="auto"/>
            <w:left w:val="none" w:sz="0" w:space="0" w:color="auto"/>
            <w:bottom w:val="none" w:sz="0" w:space="0" w:color="auto"/>
            <w:right w:val="none" w:sz="0" w:space="0" w:color="auto"/>
          </w:divBdr>
        </w:div>
      </w:divsChild>
    </w:div>
    <w:div w:id="1205362658">
      <w:bodyDiv w:val="1"/>
      <w:marLeft w:val="0"/>
      <w:marRight w:val="0"/>
      <w:marTop w:val="0"/>
      <w:marBottom w:val="0"/>
      <w:divBdr>
        <w:top w:val="none" w:sz="0" w:space="0" w:color="auto"/>
        <w:left w:val="none" w:sz="0" w:space="0" w:color="auto"/>
        <w:bottom w:val="none" w:sz="0" w:space="0" w:color="auto"/>
        <w:right w:val="none" w:sz="0" w:space="0" w:color="auto"/>
      </w:divBdr>
    </w:div>
    <w:div w:id="1955550697">
      <w:bodyDiv w:val="1"/>
      <w:marLeft w:val="0"/>
      <w:marRight w:val="0"/>
      <w:marTop w:val="0"/>
      <w:marBottom w:val="0"/>
      <w:divBdr>
        <w:top w:val="none" w:sz="0" w:space="0" w:color="auto"/>
        <w:left w:val="none" w:sz="0" w:space="0" w:color="auto"/>
        <w:bottom w:val="none" w:sz="0" w:space="0" w:color="auto"/>
        <w:right w:val="none" w:sz="0" w:space="0" w:color="auto"/>
      </w:divBdr>
    </w:div>
    <w:div w:id="20242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4C8D-B073-4698-8A13-8806C4DA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[1]</dc:creator>
  <cp:keywords/>
  <dc:description/>
  <cp:lastModifiedBy>Dario Raho</cp:lastModifiedBy>
  <cp:revision>2</cp:revision>
  <dcterms:created xsi:type="dcterms:W3CDTF">2019-11-28T11:59:00Z</dcterms:created>
  <dcterms:modified xsi:type="dcterms:W3CDTF">2019-11-28T11:59:00Z</dcterms:modified>
</cp:coreProperties>
</file>